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07" w:rsidRDefault="00B00707" w:rsidP="00D155F0">
      <w:pPr>
        <w:pStyle w:val="a4"/>
        <w:tabs>
          <w:tab w:val="left" w:pos="660"/>
          <w:tab w:val="center" w:pos="2443"/>
        </w:tabs>
        <w:rPr>
          <w:rFonts w:ascii="Times New Roman CYR" w:hAnsi="Times New Roman CYR" w:cs="Times New Roman CYR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00707" w:rsidRDefault="00B00707" w:rsidP="00B00707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B00707" w:rsidRDefault="00B00707" w:rsidP="00B00707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B00707" w:rsidRPr="00BC4356" w:rsidRDefault="00B00707" w:rsidP="00B00707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B00707" w:rsidRPr="00BC4356" w:rsidRDefault="00B00707" w:rsidP="00B0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 xml:space="preserve">отдела </w:t>
      </w:r>
      <w:r w:rsidR="00106F94">
        <w:rPr>
          <w:rFonts w:ascii="Times New Roman CYR" w:hAnsi="Times New Roman CYR" w:cs="Times New Roman CYR"/>
          <w:b/>
          <w:bCs/>
        </w:rPr>
        <w:t>камеральных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BC4356">
        <w:rPr>
          <w:rFonts w:ascii="Times New Roman CYR" w:hAnsi="Times New Roman CYR" w:cs="Times New Roman CYR"/>
          <w:b/>
          <w:bCs/>
        </w:rPr>
        <w:t xml:space="preserve"> проверок № </w:t>
      </w:r>
      <w:r w:rsidR="00E92212">
        <w:rPr>
          <w:rFonts w:ascii="Times New Roman CYR" w:hAnsi="Times New Roman CYR" w:cs="Times New Roman CYR"/>
          <w:b/>
          <w:bCs/>
        </w:rPr>
        <w:t>3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B00707" w:rsidRPr="00BC4356" w:rsidRDefault="00B00707" w:rsidP="00B00707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B00707" w:rsidRPr="00BC4356" w:rsidRDefault="00B00707" w:rsidP="00B00707">
      <w:pPr>
        <w:pStyle w:val="a3"/>
        <w:widowControl w:val="0"/>
        <w:rPr>
          <w:color w:val="auto"/>
          <w:sz w:val="24"/>
          <w:szCs w:val="24"/>
          <w:lang w:eastAsia="ru-RU"/>
        </w:rPr>
      </w:pPr>
      <w:r w:rsidRPr="00BC4356">
        <w:rPr>
          <w:sz w:val="24"/>
          <w:szCs w:val="24"/>
        </w:rPr>
        <w:t>по г. Орску Оренбургской области</w:t>
      </w:r>
    </w:p>
    <w:p w:rsidR="00B00707" w:rsidRDefault="00B00707" w:rsidP="00B0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00707" w:rsidRPr="00106F94" w:rsidRDefault="00B00707" w:rsidP="00B007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106F94">
        <w:rPr>
          <w:b/>
          <w:bCs/>
          <w:lang w:val="en-US"/>
        </w:rPr>
        <w:t>I</w:t>
      </w:r>
      <w:r w:rsidRPr="00106F94">
        <w:rPr>
          <w:b/>
          <w:bCs/>
        </w:rPr>
        <w:t>.</w:t>
      </w:r>
      <w:r w:rsidRPr="00106F94">
        <w:rPr>
          <w:b/>
          <w:bCs/>
          <w:lang w:val="en-US"/>
        </w:rPr>
        <w:t> </w:t>
      </w:r>
      <w:r w:rsidRPr="00106F94">
        <w:rPr>
          <w:b/>
          <w:bCs/>
        </w:rPr>
        <w:t>Общие положения</w:t>
      </w:r>
    </w:p>
    <w:p w:rsidR="00B00707" w:rsidRPr="00D20E9F" w:rsidRDefault="00B00707" w:rsidP="00B0070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EB30F3" w:rsidRPr="00A03FEA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r w:rsidR="00106F94">
        <w:rPr>
          <w:rFonts w:ascii="Times New Roman CYR" w:hAnsi="Times New Roman CYR" w:cs="Times New Roman CYR"/>
        </w:rPr>
        <w:t>камеральных</w:t>
      </w:r>
      <w:r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проверок № </w:t>
      </w:r>
      <w:r w:rsidR="00E92212">
        <w:rPr>
          <w:rFonts w:ascii="Times New Roman CYR" w:hAnsi="Times New Roman CYR" w:cs="Times New Roman CYR"/>
        </w:rPr>
        <w:t>3</w:t>
      </w:r>
      <w:r w:rsidRPr="00A03FEA">
        <w:rPr>
          <w:rFonts w:ascii="Times New Roman CYR" w:hAnsi="Times New Roman CYR" w:cs="Times New Roman CYR"/>
        </w:rPr>
        <w:t xml:space="preserve"> </w:t>
      </w:r>
      <w:r w:rsidRPr="00A03FEA">
        <w:t>инспекции Федеральной налоговой службы  по г.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инспектор)</w:t>
      </w:r>
      <w:r w:rsidR="00952BF3"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относится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EB30F3" w:rsidRPr="00A03FEA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3977AD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</w:t>
      </w:r>
      <w:r>
        <w:rPr>
          <w:rFonts w:ascii="Times New Roman CYR" w:hAnsi="Times New Roman CYR" w:cs="Times New Roman CYR"/>
        </w:rPr>
        <w:t>,</w:t>
      </w:r>
      <w:r w:rsidRPr="00A03FEA">
        <w:rPr>
          <w:rFonts w:ascii="Times New Roman CYR" w:hAnsi="Times New Roman CYR" w:cs="Times New Roman CYR"/>
        </w:rPr>
        <w:t>–11-3-4-096.</w:t>
      </w:r>
    </w:p>
    <w:p w:rsidR="00FF5D7F" w:rsidRDefault="00FF5D7F" w:rsidP="00FF5D7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FF5D7F" w:rsidRDefault="00FF5D7F" w:rsidP="00FF5D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старшего государственного налогового инспектора: регулирование в сфере налога на добавленную стоимость; регулирование в сфере налогообложения акцизами, понятия налоговые акцизы, подакцизные товары</w:t>
      </w:r>
      <w:r>
        <w:rPr>
          <w:rFonts w:ascii="Times New Roman" w:hAnsi="Times New Roman"/>
          <w:sz w:val="24"/>
          <w:szCs w:val="24"/>
        </w:rPr>
        <w:t>.</w:t>
      </w:r>
    </w:p>
    <w:p w:rsidR="00EB30F3" w:rsidRPr="00EF1188" w:rsidRDefault="00EB30F3" w:rsidP="00EB30F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12D99">
        <w:rPr>
          <w:rFonts w:ascii="Times New Roman" w:hAnsi="Times New Roman"/>
          <w:sz w:val="24"/>
          <w:szCs w:val="24"/>
        </w:rPr>
        <w:t>4. Назначение на должность и освобождение</w:t>
      </w:r>
      <w:r w:rsidRPr="00EF1188">
        <w:rPr>
          <w:rFonts w:ascii="Times New Roman" w:hAnsi="Times New Roman"/>
          <w:sz w:val="24"/>
          <w:szCs w:val="24"/>
        </w:rPr>
        <w:t xml:space="preserve"> от должности </w:t>
      </w:r>
      <w:r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EF1188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EF1188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F1188">
        <w:rPr>
          <w:rFonts w:ascii="Times New Roman" w:hAnsi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Pr="00EF1188">
        <w:rPr>
          <w:rFonts w:ascii="Times New Roman" w:hAnsi="Times New Roman"/>
          <w:sz w:val="24"/>
          <w:szCs w:val="24"/>
        </w:rPr>
        <w:t>.О</w:t>
      </w:r>
      <w:proofErr w:type="gramEnd"/>
      <w:r w:rsidRPr="00EF1188">
        <w:rPr>
          <w:rFonts w:ascii="Times New Roman" w:hAnsi="Times New Roman"/>
          <w:sz w:val="24"/>
          <w:szCs w:val="24"/>
        </w:rPr>
        <w:t>рску Оренбургской области (далее - инспекция).</w:t>
      </w:r>
    </w:p>
    <w:p w:rsidR="00EB30F3" w:rsidRDefault="00EB30F3" w:rsidP="00EB30F3">
      <w:pPr>
        <w:spacing w:after="0"/>
        <w:ind w:firstLine="720"/>
        <w:jc w:val="both"/>
      </w:pPr>
      <w:r w:rsidRPr="00EF1188">
        <w:t>5. </w:t>
      </w:r>
      <w:r>
        <w:t xml:space="preserve">Государственный налоговый инспектор </w:t>
      </w:r>
      <w:r w:rsidRPr="00EF1188">
        <w:t xml:space="preserve">непосредственно подчиняется начальнику </w:t>
      </w:r>
      <w:r>
        <w:t xml:space="preserve"> </w:t>
      </w:r>
      <w:r w:rsidRPr="00EF1188">
        <w:t>отдела</w:t>
      </w:r>
      <w:r>
        <w:t xml:space="preserve"> </w:t>
      </w:r>
      <w:r w:rsidR="00106F94">
        <w:rPr>
          <w:rFonts w:ascii="Times New Roman CYR" w:hAnsi="Times New Roman CYR" w:cs="Times New Roman CYR"/>
        </w:rPr>
        <w:t xml:space="preserve">камеральных </w:t>
      </w:r>
      <w:r>
        <w:t>проверок №</w:t>
      </w:r>
      <w:r w:rsidR="00952BF3">
        <w:t xml:space="preserve"> 3</w:t>
      </w:r>
      <w:r>
        <w:t xml:space="preserve"> </w:t>
      </w:r>
      <w:r w:rsidRPr="00EF1188">
        <w:t xml:space="preserve"> (далее – отдел)</w:t>
      </w:r>
      <w:r>
        <w:t xml:space="preserve"> или заместителю начальника отдела</w:t>
      </w:r>
      <w:r w:rsidRPr="00EF1188">
        <w:t xml:space="preserve">. </w:t>
      </w:r>
    </w:p>
    <w:p w:rsidR="00EB30F3" w:rsidRPr="00FF5D7F" w:rsidRDefault="00EB30F3" w:rsidP="00EB30F3">
      <w:pPr>
        <w:spacing w:after="0"/>
        <w:ind w:firstLine="720"/>
        <w:jc w:val="both"/>
      </w:pPr>
      <w:r w:rsidRPr="00FF5D7F">
        <w:t>В случае служебной необходимости государственный налоговый инспектор замещает старшего государственного налогового инспектора</w:t>
      </w:r>
      <w:r w:rsidR="006A1664" w:rsidRPr="00FF5D7F">
        <w:t>, государственного налогового инспектора</w:t>
      </w:r>
      <w:r w:rsidRPr="00FF5D7F">
        <w:t xml:space="preserve"> или специалиста 1 разряда.</w:t>
      </w:r>
    </w:p>
    <w:p w:rsidR="00EB30F3" w:rsidRPr="00D20E9F" w:rsidRDefault="00EB30F3" w:rsidP="006A1664">
      <w:pPr>
        <w:ind w:firstLine="720"/>
        <w:jc w:val="both"/>
        <w:rPr>
          <w:sz w:val="16"/>
          <w:szCs w:val="16"/>
        </w:rPr>
      </w:pPr>
      <w:r w:rsidRPr="00FF5D7F">
        <w:t>В случае отсутствия государственного налогового инспектора его обязанности исполняет старший государственный налоговый инспектор</w:t>
      </w:r>
      <w:r w:rsidR="006A1664" w:rsidRPr="00FF5D7F">
        <w:t>, государственного налогового инспектора</w:t>
      </w:r>
      <w:r w:rsidRPr="00FF5D7F">
        <w:t xml:space="preserve"> или главный государственный налоговый инспектор по указанию начальника отдела.</w:t>
      </w:r>
      <w:r w:rsidRPr="00523BD7">
        <w:t xml:space="preserve"> </w:t>
      </w:r>
    </w:p>
    <w:p w:rsidR="00EB30F3" w:rsidRPr="006A1664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6A1664">
        <w:rPr>
          <w:b/>
          <w:bCs/>
          <w:lang w:val="en-US"/>
        </w:rPr>
        <w:t>II</w:t>
      </w:r>
      <w:r w:rsidRPr="006A1664">
        <w:rPr>
          <w:b/>
          <w:bCs/>
        </w:rPr>
        <w:t>.</w:t>
      </w:r>
      <w:r w:rsidRPr="006A1664">
        <w:rPr>
          <w:b/>
          <w:bCs/>
          <w:lang w:val="en-US"/>
        </w:rPr>
        <w:t> </w:t>
      </w:r>
      <w:r w:rsidRPr="006A1664">
        <w:rPr>
          <w:b/>
          <w:bCs/>
        </w:rPr>
        <w:t xml:space="preserve">Квалификационные требования </w:t>
      </w:r>
      <w:r w:rsidRPr="006A1664">
        <w:rPr>
          <w:b/>
          <w:bCs/>
        </w:rPr>
        <w:br/>
        <w:t>для замещения должности гражданской службы</w:t>
      </w:r>
    </w:p>
    <w:p w:rsidR="00EB30F3" w:rsidRPr="006A1664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Pr="00126AA9" w:rsidRDefault="00EB30F3" w:rsidP="00EB30F3">
      <w:pPr>
        <w:widowControl w:val="0"/>
        <w:spacing w:after="0" w:line="240" w:lineRule="auto"/>
        <w:ind w:firstLine="709"/>
        <w:jc w:val="both"/>
      </w:pPr>
      <w:r w:rsidRPr="00126AA9">
        <w:t xml:space="preserve">6. Для замещения должности </w:t>
      </w:r>
      <w:r>
        <w:t>государственного налогового инспектора</w:t>
      </w:r>
      <w:r w:rsidRPr="00126AA9">
        <w:t xml:space="preserve"> устанавливаются следующие требования.</w:t>
      </w:r>
    </w:p>
    <w:p w:rsidR="00EB30F3" w:rsidRPr="00CD287B" w:rsidRDefault="00EB30F3" w:rsidP="00EB30F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</w:t>
      </w:r>
      <w:r w:rsidRPr="00126AA9">
        <w:t>6.1. </w:t>
      </w:r>
      <w:r w:rsidRPr="00CD287B"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B30F3" w:rsidRPr="00126AA9" w:rsidRDefault="00EB30F3" w:rsidP="00EB30F3">
      <w:pPr>
        <w:widowControl w:val="0"/>
        <w:spacing w:after="0" w:line="240" w:lineRule="auto"/>
        <w:ind w:firstLine="709"/>
        <w:jc w:val="both"/>
      </w:pPr>
      <w:r w:rsidRPr="00126AA9">
        <w:t xml:space="preserve"> </w:t>
      </w:r>
      <w:r>
        <w:t>6.2. Без предъявления требований к стажу.</w:t>
      </w:r>
    </w:p>
    <w:p w:rsidR="00EB30F3" w:rsidRPr="005C5A4E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pacing w:val="-2"/>
        </w:rPr>
        <w:lastRenderedPageBreak/>
        <w:t xml:space="preserve"> </w:t>
      </w:r>
      <w:r w:rsidRPr="00126AA9">
        <w:rPr>
          <w:spacing w:val="-2"/>
        </w:rPr>
        <w:t>6.3. </w:t>
      </w:r>
      <w:proofErr w:type="gramStart"/>
      <w:r w:rsidRPr="00126AA9">
        <w:rPr>
          <w:spacing w:val="-2"/>
        </w:rPr>
        <w:t>Наличие базовых знаний:</w:t>
      </w:r>
      <w:r>
        <w:rPr>
          <w:spacing w:val="-2"/>
        </w:rPr>
        <w:t xml:space="preserve"> </w:t>
      </w:r>
      <w:r w:rsidRPr="00530776">
        <w:rPr>
          <w:spacing w:val="-2"/>
        </w:rPr>
        <w:t>государственного языка</w:t>
      </w:r>
      <w:r w:rsidRPr="008F3217">
        <w:rPr>
          <w:spacing w:val="-2"/>
          <w:sz w:val="28"/>
          <w:szCs w:val="28"/>
        </w:rPr>
        <w:t xml:space="preserve"> </w:t>
      </w:r>
      <w:r w:rsidRPr="005C5A4E">
        <w:rPr>
          <w:spacing w:val="-2"/>
        </w:rPr>
        <w:t xml:space="preserve">Российской Федерации (русского языка); основ </w:t>
      </w:r>
      <w:hyperlink r:id="rId6" w:history="1">
        <w:r w:rsidRPr="005C5A4E">
          <w:t>Конституции</w:t>
        </w:r>
      </w:hyperlink>
      <w:r w:rsidRPr="005C5A4E">
        <w:t xml:space="preserve"> Российской Федерации, Федерального </w:t>
      </w:r>
      <w:hyperlink r:id="rId7" w:history="1">
        <w:r w:rsidRPr="005C5A4E">
          <w:t>закона</w:t>
        </w:r>
      </w:hyperlink>
      <w:r w:rsidRPr="005C5A4E"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5C5A4E">
          <w:t>2003 г</w:t>
        </w:r>
      </w:smartTag>
      <w:r w:rsidRPr="005C5A4E">
        <w:t xml:space="preserve">. № 58-ФЗ «О системе государственной службы Российской Федерации», Федерального </w:t>
      </w:r>
      <w:hyperlink r:id="rId8" w:history="1">
        <w:r w:rsidRPr="005C5A4E">
          <w:t>закона</w:t>
        </w:r>
      </w:hyperlink>
      <w:r w:rsidRPr="005C5A4E"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5C5A4E">
          <w:t>2004 г</w:t>
        </w:r>
      </w:smartTag>
      <w:r w:rsidRPr="005C5A4E">
        <w:t xml:space="preserve">. № 79-ФЗ «О государственной гражданской службе Российской Федерации», Федерального </w:t>
      </w:r>
      <w:hyperlink r:id="rId9" w:history="1">
        <w:r w:rsidRPr="005C5A4E">
          <w:t>закона</w:t>
        </w:r>
      </w:hyperlink>
      <w:r w:rsidRPr="005C5A4E"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5C5A4E">
          <w:t>2008 г</w:t>
        </w:r>
      </w:smartTag>
      <w:r w:rsidRPr="005C5A4E">
        <w:t>. № 273-ФЗ «О противодействии коррупции»;</w:t>
      </w:r>
      <w:proofErr w:type="gramEnd"/>
      <w:r w:rsidRPr="005C5A4E">
        <w:t xml:space="preserve"> знаний в области информационно-коммуникационных технологий.</w:t>
      </w:r>
    </w:p>
    <w:p w:rsidR="00EB30F3" w:rsidRPr="00A03FEA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</w:p>
    <w:p w:rsidR="00E92212" w:rsidRPr="00FF5D7F" w:rsidRDefault="00EB30F3" w:rsidP="00FF5D7F">
      <w:pPr>
        <w:autoSpaceDE w:val="0"/>
        <w:autoSpaceDN w:val="0"/>
        <w:adjustRightInd w:val="0"/>
        <w:spacing w:after="0"/>
        <w:ind w:firstLine="709"/>
        <w:jc w:val="both"/>
      </w:pPr>
      <w:r w:rsidRPr="00BE7178">
        <w:t>6.4.1.</w:t>
      </w:r>
      <w:r w:rsidRPr="00497460">
        <w:t> </w:t>
      </w:r>
      <w:r w:rsidRPr="00BE7178">
        <w:t xml:space="preserve">В сфере законодательства Российской Федерации: </w:t>
      </w:r>
      <w:proofErr w:type="gramStart"/>
      <w:r w:rsidR="00E92212" w:rsidRPr="00750124">
        <w:rPr>
          <w:color w:val="000000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E92212" w:rsidRPr="00750124">
        <w:rPr>
          <w:color w:val="000000"/>
        </w:rPr>
        <w:t xml:space="preserve"> </w:t>
      </w:r>
      <w:proofErr w:type="gramStart"/>
      <w:r w:rsidR="00E92212" w:rsidRPr="00750124">
        <w:rPr>
          <w:color w:val="000000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</w:t>
      </w:r>
      <w:r w:rsidR="00E92212" w:rsidRPr="00FF5D7F">
        <w:rPr>
          <w:color w:val="000000"/>
        </w:rPr>
        <w:t>утверждении Положения о Федеральной налоговой службе»;</w:t>
      </w:r>
      <w:proofErr w:type="gramEnd"/>
      <w:r w:rsidR="00E92212" w:rsidRPr="00FF5D7F">
        <w:rPr>
          <w:color w:val="000000"/>
        </w:rPr>
        <w:t xml:space="preserve"> </w:t>
      </w:r>
      <w:r w:rsidR="00E92212" w:rsidRPr="00FF5D7F">
        <w:t xml:space="preserve">Федеральный закон от 27 июля 2004 г. № 79-ФЗ «О государственной гражданской службе Российской Федерации»; Федеральный закон от 6 декабря 2011 г. № 402-ФЗ «О бухгалтерском учете»; порядок администрирования и </w:t>
      </w:r>
      <w:proofErr w:type="gramStart"/>
      <w:r w:rsidR="00E92212" w:rsidRPr="00FF5D7F">
        <w:t>контроля за</w:t>
      </w:r>
      <w:proofErr w:type="gramEnd"/>
      <w:r w:rsidR="00E92212" w:rsidRPr="00FF5D7F">
        <w:t xml:space="preserve">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</w:t>
      </w:r>
      <w:proofErr w:type="gramStart"/>
      <w:r w:rsidR="00E92212" w:rsidRPr="00FF5D7F">
        <w:t>споров</w:t>
      </w:r>
      <w:proofErr w:type="gramEnd"/>
      <w:r w:rsidR="00E92212" w:rsidRPr="00FF5D7F">
        <w:t xml:space="preserve">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 г. № 173-ФЗ “О валютном регулировании и валютном контроле”. Из справочника проверяйте и добавляйте</w:t>
      </w:r>
    </w:p>
    <w:p w:rsidR="00832AE9" w:rsidRPr="00FF5D7F" w:rsidRDefault="00832AE9" w:rsidP="00FF5D7F">
      <w:pPr>
        <w:autoSpaceDE w:val="0"/>
        <w:autoSpaceDN w:val="0"/>
        <w:adjustRightInd w:val="0"/>
        <w:spacing w:after="0"/>
        <w:ind w:firstLine="709"/>
        <w:jc w:val="both"/>
      </w:pPr>
      <w:r w:rsidRPr="00FF5D7F"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92212" w:rsidRPr="00FF5D7F" w:rsidRDefault="00E92212" w:rsidP="00FF5D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D7F">
        <w:rPr>
          <w:rFonts w:ascii="Times New Roman" w:hAnsi="Times New Roman"/>
          <w:sz w:val="24"/>
          <w:szCs w:val="24"/>
        </w:rPr>
        <w:t xml:space="preserve">6.4.2. </w:t>
      </w:r>
      <w:r w:rsidRPr="00FF5D7F">
        <w:rPr>
          <w:rFonts w:ascii="Times New Roman" w:hAnsi="Times New Roman" w:cs="Times New Roman"/>
          <w:sz w:val="24"/>
          <w:szCs w:val="24"/>
        </w:rPr>
        <w:t>Наличие профессиональных знаний: 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E92212" w:rsidRPr="00FF5D7F" w:rsidRDefault="00E92212" w:rsidP="00FF5D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D7F">
        <w:rPr>
          <w:rFonts w:ascii="Times New Roman" w:hAnsi="Times New Roman" w:cs="Times New Roman"/>
          <w:spacing w:val="-2"/>
          <w:sz w:val="24"/>
          <w:szCs w:val="24"/>
        </w:rPr>
        <w:t>6.5. </w:t>
      </w:r>
      <w:proofErr w:type="gramStart"/>
      <w:r w:rsidRPr="00FF5D7F">
        <w:rPr>
          <w:rFonts w:ascii="Times New Roman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Pr="00FF5D7F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осмотры.</w:t>
      </w:r>
      <w:proofErr w:type="gramEnd"/>
    </w:p>
    <w:p w:rsidR="00E92212" w:rsidRPr="00497460" w:rsidRDefault="00E92212" w:rsidP="00FF5D7F">
      <w:pPr>
        <w:widowControl w:val="0"/>
        <w:spacing w:after="0" w:line="240" w:lineRule="auto"/>
        <w:ind w:firstLine="709"/>
        <w:jc w:val="both"/>
      </w:pPr>
      <w:r w:rsidRPr="00FF5D7F"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</w:t>
      </w:r>
      <w:r w:rsidRPr="00497460">
        <w:t>ение управлять изменениями.</w:t>
      </w:r>
    </w:p>
    <w:p w:rsidR="00E92212" w:rsidRPr="00750124" w:rsidRDefault="00E92212" w:rsidP="00E92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>
        <w:t xml:space="preserve"> </w:t>
      </w:r>
      <w:r w:rsidRPr="00750124">
        <w:t xml:space="preserve"> 6.7.</w:t>
      </w:r>
      <w:r w:rsidRPr="00750124">
        <w:rPr>
          <w:lang w:val="en-US"/>
        </w:rPr>
        <w:t> </w:t>
      </w:r>
      <w:r w:rsidRPr="00750124">
        <w:t xml:space="preserve">Наличие профессиональных умений: </w:t>
      </w:r>
      <w:r w:rsidRPr="00750124">
        <w:rPr>
          <w:lang w:bidi="en-US"/>
        </w:rPr>
        <w:t>осуществление контроля исполнения предписаний, решений и других документов</w:t>
      </w:r>
      <w:r w:rsidRPr="00750124">
        <w:t xml:space="preserve">; </w:t>
      </w:r>
      <w:r w:rsidRPr="00750124">
        <w:rPr>
          <w:lang w:bidi="en-US"/>
        </w:rPr>
        <w:t>проведение плановых и внеплановых камеральных проверок;  прием и обработка документации, заявлений</w:t>
      </w:r>
      <w:r w:rsidRPr="00750124">
        <w:rPr>
          <w:lang w:eastAsia="ru-RU"/>
        </w:rPr>
        <w:t>.</w:t>
      </w:r>
    </w:p>
    <w:p w:rsidR="00E92212" w:rsidRPr="00E00504" w:rsidRDefault="00E92212" w:rsidP="00E922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97460">
        <w:rPr>
          <w:rFonts w:ascii="Times New Roman" w:hAnsi="Times New Roman"/>
          <w:sz w:val="24"/>
          <w:szCs w:val="24"/>
        </w:rPr>
        <w:t xml:space="preserve">6.8. Наличие функциональных умений: </w:t>
      </w:r>
      <w:r w:rsidRPr="00E00504">
        <w:rPr>
          <w:rFonts w:ascii="Times New Roman" w:hAnsi="Times New Roman" w:cs="Times New Roman"/>
          <w:sz w:val="24"/>
          <w:szCs w:val="24"/>
        </w:rPr>
        <w:t xml:space="preserve">проведение плановых и внеплановых документарных  проверок (обследований); проведение плановых и внеплановых выездных </w:t>
      </w:r>
      <w:r w:rsidRPr="00E00504">
        <w:rPr>
          <w:rFonts w:ascii="Times New Roman" w:hAnsi="Times New Roman" w:cs="Times New Roman"/>
          <w:sz w:val="24"/>
          <w:szCs w:val="24"/>
        </w:rPr>
        <w:lastRenderedPageBreak/>
        <w:t>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EB30F3" w:rsidRPr="00B64F36" w:rsidRDefault="00EB30F3" w:rsidP="00EB30F3">
      <w:pPr>
        <w:widowControl w:val="0"/>
        <w:spacing w:after="0" w:line="240" w:lineRule="auto"/>
        <w:ind w:firstLine="709"/>
        <w:jc w:val="both"/>
      </w:pPr>
    </w:p>
    <w:p w:rsidR="00EB30F3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B30F3" w:rsidRPr="00A03FEA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EB30F3" w:rsidRPr="00A03FEA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B30F3" w:rsidRPr="00497460" w:rsidRDefault="00EB30F3" w:rsidP="00EB30F3">
      <w:pPr>
        <w:widowControl w:val="0"/>
        <w:spacing w:after="0" w:line="240" w:lineRule="auto"/>
        <w:ind w:firstLine="709"/>
        <w:jc w:val="both"/>
      </w:pPr>
      <w:r w:rsidRPr="00497460"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EB30F3" w:rsidRPr="00497460" w:rsidRDefault="00EB30F3" w:rsidP="00EB30F3">
      <w:pPr>
        <w:widowControl w:val="0"/>
        <w:spacing w:after="0" w:line="240" w:lineRule="auto"/>
        <w:ind w:firstLine="709"/>
        <w:jc w:val="both"/>
      </w:pPr>
      <w:r w:rsidRPr="00497460">
        <w:t>8. В целях реализации задач и функций, возложенных на отдел</w:t>
      </w:r>
      <w:r w:rsidR="00C2254E">
        <w:t xml:space="preserve"> камеральных проверок № </w:t>
      </w:r>
      <w:r w:rsidR="00E92212">
        <w:t>3</w:t>
      </w:r>
      <w:r w:rsidRPr="00497460">
        <w:t xml:space="preserve">, государственный налоговый инспектор: </w:t>
      </w:r>
    </w:p>
    <w:p w:rsidR="00E92212" w:rsidRPr="00B6121E" w:rsidRDefault="00E92212" w:rsidP="00E92212">
      <w:pPr>
        <w:spacing w:after="0"/>
        <w:ind w:firstLine="708"/>
        <w:jc w:val="both"/>
      </w:pPr>
      <w:r w:rsidRPr="00B6121E">
        <w:t>обеспечивает выполнение возложенных на Отдел задач и функций;</w:t>
      </w:r>
    </w:p>
    <w:p w:rsidR="00E92212" w:rsidRPr="00B6121E" w:rsidRDefault="00E92212" w:rsidP="00E92212">
      <w:pPr>
        <w:spacing w:after="0"/>
        <w:jc w:val="both"/>
      </w:pPr>
      <w:r w:rsidRPr="00B6121E">
        <w:tab/>
        <w:t xml:space="preserve">осуществляет </w:t>
      </w:r>
      <w:proofErr w:type="gramStart"/>
      <w:r w:rsidRPr="00B6121E">
        <w:t>контроль за</w:t>
      </w:r>
      <w:proofErr w:type="gramEnd"/>
      <w:r w:rsidRPr="00B6121E"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E92212" w:rsidRPr="00B6121E" w:rsidRDefault="00E92212" w:rsidP="00E92212">
      <w:pPr>
        <w:spacing w:after="0"/>
        <w:ind w:firstLine="708"/>
        <w:jc w:val="both"/>
      </w:pPr>
      <w:r w:rsidRPr="00B6121E"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E92212" w:rsidRPr="00B6121E" w:rsidRDefault="00E92212" w:rsidP="00E92212">
      <w:pPr>
        <w:spacing w:after="0"/>
        <w:ind w:firstLine="708"/>
        <w:jc w:val="both"/>
      </w:pPr>
      <w:r w:rsidRPr="00B6121E"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проводит контрольные мероприятия по налоговым декларациям по акцизам, правомерности отражения суммы вычета акцизов;</w:t>
      </w:r>
    </w:p>
    <w:p w:rsidR="008D1E1D" w:rsidRDefault="008D1E1D" w:rsidP="00896F06">
      <w:pPr>
        <w:spacing w:after="0"/>
        <w:ind w:firstLine="708"/>
        <w:jc w:val="both"/>
      </w:pPr>
      <w:r w:rsidRPr="00236AC1">
        <w:t>осуществля</w:t>
      </w:r>
      <w:r w:rsidR="009507EB">
        <w:t>е</w:t>
      </w:r>
      <w:r w:rsidRPr="00236AC1">
        <w:t>т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8D1E1D" w:rsidRPr="00236AC1" w:rsidRDefault="008D1E1D" w:rsidP="00896F06">
      <w:pPr>
        <w:spacing w:after="0"/>
        <w:ind w:firstLine="708"/>
        <w:jc w:val="both"/>
      </w:pPr>
      <w:r>
        <w:t>обеспечива</w:t>
      </w:r>
      <w:r w:rsidR="009507EB">
        <w:t>е</w:t>
      </w:r>
      <w:r>
        <w:t>т проведение полного комплекса мер по формированию доказательственной базы для отказа в возмещении НДС из бюджета;</w:t>
      </w:r>
    </w:p>
    <w:p w:rsidR="008D1E1D" w:rsidRPr="00236AC1" w:rsidRDefault="008D1E1D" w:rsidP="00896F06">
      <w:pPr>
        <w:spacing w:after="0"/>
        <w:jc w:val="both"/>
      </w:pPr>
      <w:r w:rsidRPr="00236AC1">
        <w:t xml:space="preserve"> </w:t>
      </w:r>
      <w:r>
        <w:tab/>
      </w:r>
      <w:r w:rsidRPr="00236AC1">
        <w:t>проводит предварительные 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 xml:space="preserve">проводит камеральный анализ отчетности </w:t>
      </w:r>
      <w:proofErr w:type="gramStart"/>
      <w:r w:rsidRPr="00236AC1">
        <w:t>налогоплательщиков</w:t>
      </w:r>
      <w:proofErr w:type="gramEnd"/>
      <w:r w:rsidRPr="00236AC1">
        <w:t xml:space="preserve"> и представлять начальнику Отдела заключения о целесообразности включения предприятия в план проведения выездных налоговых проверок;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применя</w:t>
      </w:r>
      <w:r w:rsidR="009507EB">
        <w:t>е</w:t>
      </w:r>
      <w:r w:rsidRPr="00236AC1">
        <w:t>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вызыва</w:t>
      </w:r>
      <w:r w:rsidR="009507EB">
        <w:t>е</w:t>
      </w:r>
      <w:r w:rsidRPr="00236AC1">
        <w:t>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треб</w:t>
      </w:r>
      <w:r w:rsidR="009507EB">
        <w:t>ует</w:t>
      </w:r>
      <w:r w:rsidRPr="00236AC1">
        <w:t xml:space="preserve"> от налогоплательщик</w:t>
      </w:r>
      <w:r w:rsidR="00896F06">
        <w:t>ов</w:t>
      </w:r>
      <w:r w:rsidRPr="00236AC1">
        <w:t xml:space="preserve"> устранения выявленных нарушений и контроль их исполнения;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принима</w:t>
      </w:r>
      <w:r w:rsidR="009507EB">
        <w:t>е</w:t>
      </w:r>
      <w:r w:rsidRPr="00236AC1">
        <w:t>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составля</w:t>
      </w:r>
      <w:r w:rsidR="00896F06">
        <w:t>е</w:t>
      </w:r>
      <w:r w:rsidRPr="00236AC1">
        <w:t xml:space="preserve">т по результатам камеральных проверок, в установленные сроки  докладные записки о проведенных мероприятиях и выявленных нарушениях; 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составля</w:t>
      </w:r>
      <w:r w:rsidR="00896F06">
        <w:t>е</w:t>
      </w:r>
      <w:r w:rsidRPr="00236AC1">
        <w:t>т по результатам камеральных проверок в случае выявления нарушений в  установленные сроки  акта камеральной налоговой проверки;</w:t>
      </w:r>
    </w:p>
    <w:p w:rsidR="008D1E1D" w:rsidRPr="00236AC1" w:rsidRDefault="00896F06" w:rsidP="00896F06">
      <w:pPr>
        <w:spacing w:after="0"/>
        <w:ind w:firstLine="708"/>
        <w:jc w:val="both"/>
      </w:pPr>
      <w:r>
        <w:lastRenderedPageBreak/>
        <w:t xml:space="preserve">осуществляет </w:t>
      </w:r>
      <w:r w:rsidR="008D1E1D" w:rsidRPr="00236AC1">
        <w:t>подготовк</w:t>
      </w:r>
      <w:r>
        <w:t>у</w:t>
      </w:r>
      <w:r w:rsidR="008D1E1D" w:rsidRPr="00236AC1">
        <w:t xml:space="preserve">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8D1E1D" w:rsidRPr="00236AC1" w:rsidRDefault="00896F06" w:rsidP="00896F06">
      <w:pPr>
        <w:spacing w:after="0"/>
        <w:ind w:firstLine="708"/>
        <w:jc w:val="both"/>
      </w:pPr>
      <w:r>
        <w:t>осуществляет</w:t>
      </w:r>
      <w:r w:rsidRPr="00236AC1">
        <w:t xml:space="preserve"> </w:t>
      </w:r>
      <w:r w:rsidR="008D1E1D" w:rsidRPr="00236AC1">
        <w:t>подготовк</w:t>
      </w:r>
      <w:r>
        <w:t>у</w:t>
      </w:r>
      <w:r w:rsidR="008D1E1D" w:rsidRPr="00236AC1">
        <w:t xml:space="preserve"> решений о возмещении (частичном) возмещении налога на добавленную стоимость, решений об отказе в возмещении налога на добавленную стоимость;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направл</w:t>
      </w:r>
      <w:r w:rsidR="00896F06">
        <w:t>яет</w:t>
      </w:r>
      <w:r w:rsidRPr="00236AC1">
        <w:t xml:space="preserve"> налогоплательщику или налоговому агенту копии</w:t>
      </w:r>
      <w:r>
        <w:t xml:space="preserve"> акта, </w:t>
      </w:r>
      <w:r w:rsidRPr="00236AC1">
        <w:t>решения налогового органа по результатам камеральных налоговых проверок;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осуществля</w:t>
      </w:r>
      <w:r w:rsidR="00896F06">
        <w:t>е</w:t>
      </w:r>
      <w:r w:rsidRPr="00236AC1">
        <w:t xml:space="preserve">т </w:t>
      </w:r>
      <w:proofErr w:type="gramStart"/>
      <w:r w:rsidRPr="00236AC1">
        <w:t>контроль за</w:t>
      </w:r>
      <w:proofErr w:type="gramEnd"/>
      <w:r w:rsidRPr="00236AC1">
        <w:t xml:space="preserve"> поступлением </w:t>
      </w:r>
      <w:proofErr w:type="spellStart"/>
      <w:r w:rsidRPr="00236AC1">
        <w:t>доначисленных</w:t>
      </w:r>
      <w:proofErr w:type="spellEnd"/>
      <w:r w:rsidRPr="00236AC1">
        <w:t xml:space="preserve"> сумм по результатам камеральных проверок;</w:t>
      </w:r>
    </w:p>
    <w:p w:rsidR="008D1E1D" w:rsidRPr="00236AC1" w:rsidRDefault="008D1E1D" w:rsidP="00896F06">
      <w:pPr>
        <w:spacing w:after="0"/>
        <w:ind w:firstLine="708"/>
        <w:jc w:val="both"/>
      </w:pPr>
      <w:r w:rsidRPr="00236AC1">
        <w:t>проводит анализ схем  уклонения от налогообложения и выработка предложений  по их предотвращению;</w:t>
      </w:r>
    </w:p>
    <w:p w:rsidR="008D1E1D" w:rsidRDefault="008D1E1D" w:rsidP="00896F06">
      <w:pPr>
        <w:spacing w:after="0"/>
        <w:ind w:firstLine="708"/>
        <w:jc w:val="both"/>
      </w:pPr>
      <w:r w:rsidRPr="007B25AB">
        <w:t>осуществля</w:t>
      </w:r>
      <w:r w:rsidR="00896F06">
        <w:t>е</w:t>
      </w:r>
      <w:r w:rsidRPr="007B25AB">
        <w:t xml:space="preserve">т </w:t>
      </w:r>
      <w:proofErr w:type="gramStart"/>
      <w:r w:rsidRPr="007B25AB">
        <w:t>контроль за</w:t>
      </w:r>
      <w:proofErr w:type="gramEnd"/>
      <w:r w:rsidRPr="007B25AB">
        <w:t xml:space="preserve"> соблюдением  законодательства Российской Федерации о валютном регулировании и валютном контроле;</w:t>
      </w:r>
    </w:p>
    <w:p w:rsidR="00896F06" w:rsidRPr="0095104C" w:rsidRDefault="00896F06" w:rsidP="00896F06">
      <w:pPr>
        <w:shd w:val="clear" w:color="auto" w:fill="FFFFFF"/>
        <w:spacing w:after="0" w:line="240" w:lineRule="auto"/>
        <w:ind w:firstLine="567"/>
        <w:jc w:val="both"/>
      </w:pPr>
      <w:r>
        <w:t xml:space="preserve">  </w:t>
      </w:r>
      <w:r w:rsidRPr="00E31D9A">
        <w:t>обеспечивает качественное ведение информационных ресурсов;</w:t>
      </w:r>
    </w:p>
    <w:p w:rsidR="008D1E1D" w:rsidRDefault="008D1E1D" w:rsidP="00896F06">
      <w:pPr>
        <w:spacing w:after="0"/>
        <w:ind w:firstLine="708"/>
        <w:jc w:val="both"/>
      </w:pPr>
      <w:r w:rsidRPr="00712021">
        <w:t>пров</w:t>
      </w:r>
      <w:r>
        <w:t>одить</w:t>
      </w:r>
      <w:r w:rsidRPr="00712021">
        <w:t xml:space="preserve"> мониторинг по </w:t>
      </w:r>
      <w:proofErr w:type="spellStart"/>
      <w:r w:rsidRPr="00712021">
        <w:t>междокументальным</w:t>
      </w:r>
      <w:proofErr w:type="spellEnd"/>
      <w:r w:rsidRPr="00712021">
        <w:t xml:space="preserve"> соотношениям и использование в камеральных проверках его результатов;</w:t>
      </w:r>
    </w:p>
    <w:p w:rsidR="008D1E1D" w:rsidRPr="00712021" w:rsidRDefault="008D1E1D" w:rsidP="00896F06">
      <w:pPr>
        <w:spacing w:after="0"/>
        <w:ind w:firstLine="708"/>
        <w:jc w:val="both"/>
      </w:pPr>
      <w:r w:rsidRPr="00712021">
        <w:t>выполня</w:t>
      </w:r>
      <w:r w:rsidR="00896F06">
        <w:t>е</w:t>
      </w:r>
      <w:r w:rsidRPr="00712021">
        <w:t>т качественно и в установленный срок контрольные задания УФНС по Оренбургской области;</w:t>
      </w:r>
    </w:p>
    <w:p w:rsidR="008D1E1D" w:rsidRPr="00712021" w:rsidRDefault="008D1E1D" w:rsidP="00896F06">
      <w:pPr>
        <w:spacing w:after="0"/>
        <w:ind w:firstLine="708"/>
        <w:jc w:val="both"/>
      </w:pPr>
      <w:r w:rsidRPr="00712021">
        <w:t>исполня</w:t>
      </w:r>
      <w:r w:rsidR="00896F06">
        <w:t>е</w:t>
      </w:r>
      <w:r w:rsidRPr="00712021">
        <w:t>т письменные запросы, поступившие от правоохранительных, судебных органов;</w:t>
      </w:r>
    </w:p>
    <w:p w:rsidR="008D1E1D" w:rsidRPr="00712021" w:rsidRDefault="008D1E1D" w:rsidP="00896F06">
      <w:pPr>
        <w:spacing w:after="0"/>
        <w:ind w:firstLine="708"/>
        <w:jc w:val="both"/>
      </w:pPr>
      <w:r w:rsidRPr="00712021">
        <w:t>принима</w:t>
      </w:r>
      <w:r w:rsidR="00896F06">
        <w:t>е</w:t>
      </w:r>
      <w:r w:rsidRPr="00712021">
        <w:t>т участие в рассмотрении представленных налогоплательщиком возражений по результатам проведенных камеральных проверок;</w:t>
      </w:r>
    </w:p>
    <w:p w:rsidR="008D1E1D" w:rsidRPr="00712021" w:rsidRDefault="008D1E1D" w:rsidP="00896F06">
      <w:pPr>
        <w:spacing w:after="0"/>
        <w:ind w:firstLine="708"/>
        <w:jc w:val="both"/>
      </w:pPr>
      <w:r w:rsidRPr="00712021">
        <w:t>принима</w:t>
      </w:r>
      <w:r w:rsidR="00896F06">
        <w:t>е</w:t>
      </w:r>
      <w:r w:rsidRPr="00712021">
        <w:t xml:space="preserve">т участие в судебных заседаниях по рассмотрению материалов проверок; </w:t>
      </w:r>
    </w:p>
    <w:p w:rsidR="00E92212" w:rsidRPr="00B90864" w:rsidRDefault="00E92212" w:rsidP="00896F06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B90864">
        <w:t>обеспечивает  взаимозаменяемость специалистов по смежным направлениям</w:t>
      </w:r>
      <w:proofErr w:type="gramStart"/>
      <w:r w:rsidRPr="00B90864">
        <w:t xml:space="preserve"> ;</w:t>
      </w:r>
      <w:proofErr w:type="gramEnd"/>
    </w:p>
    <w:p w:rsidR="00E92212" w:rsidRPr="00B90864" w:rsidRDefault="00E92212" w:rsidP="00E922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E92212" w:rsidRPr="00B90864" w:rsidRDefault="00E92212" w:rsidP="00E922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E92212" w:rsidRPr="00FF4C05" w:rsidRDefault="00E92212" w:rsidP="00896F06">
      <w:pPr>
        <w:spacing w:after="0"/>
        <w:ind w:firstLine="708"/>
        <w:jc w:val="both"/>
      </w:pPr>
      <w:r w:rsidRPr="00B90864">
        <w:t xml:space="preserve">вносит предложения по внедрению новых методов и технологий, по совершенствованию работы </w:t>
      </w:r>
      <w:r>
        <w:t>о</w:t>
      </w:r>
      <w:r w:rsidRPr="00B90864">
        <w:t>тдела;</w:t>
      </w:r>
      <w:r w:rsidRPr="00FF4C05">
        <w:t xml:space="preserve"> </w:t>
      </w:r>
    </w:p>
    <w:p w:rsidR="00E92212" w:rsidRPr="00FF4C05" w:rsidRDefault="00E92212" w:rsidP="00896F06">
      <w:pPr>
        <w:spacing w:after="0"/>
        <w:ind w:firstLine="708"/>
        <w:jc w:val="both"/>
      </w:pPr>
      <w:r w:rsidRPr="00FF4C05">
        <w:t>подготавливает  информационные материалы для руководства Инспекции по вопросам, находящимся в компетенции отдела;</w:t>
      </w:r>
    </w:p>
    <w:p w:rsidR="00E92212" w:rsidRPr="00FF4C05" w:rsidRDefault="00E92212" w:rsidP="00E922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участвует в организации и осуществлении мероприятий по </w:t>
      </w:r>
      <w:r w:rsidR="00896F06">
        <w:rPr>
          <w:rFonts w:ascii="Times New Roman" w:hAnsi="Times New Roman"/>
          <w:sz w:val="24"/>
          <w:szCs w:val="24"/>
        </w:rPr>
        <w:t>проведению</w:t>
      </w:r>
      <w:r w:rsidRPr="00FF4C05">
        <w:rPr>
          <w:rFonts w:ascii="Times New Roman" w:hAnsi="Times New Roman"/>
          <w:sz w:val="24"/>
          <w:szCs w:val="24"/>
        </w:rPr>
        <w:t xml:space="preserve"> совещаний, семинаров по вопросам входящим в компетенцию Отдела;</w:t>
      </w:r>
    </w:p>
    <w:p w:rsidR="00E92212" w:rsidRPr="00FF4C05" w:rsidRDefault="00E92212" w:rsidP="00896F06">
      <w:pPr>
        <w:pStyle w:val="aa"/>
        <w:spacing w:after="0"/>
        <w:ind w:left="0" w:firstLine="708"/>
        <w:jc w:val="both"/>
        <w:rPr>
          <w:iCs/>
        </w:rPr>
      </w:pPr>
      <w:r w:rsidRPr="00FF4C05">
        <w:rPr>
          <w:iCs/>
        </w:rPr>
        <w:t>ведет в установленном порядке делопроизводство, хранит и сдает в архив документы отдела,</w:t>
      </w:r>
    </w:p>
    <w:p w:rsidR="00E92212" w:rsidRPr="00FF4C05" w:rsidRDefault="00E92212" w:rsidP="00896F06">
      <w:pPr>
        <w:spacing w:after="0"/>
        <w:ind w:firstLine="708"/>
        <w:jc w:val="both"/>
      </w:pPr>
      <w:r w:rsidRPr="00FF4C05"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E92212" w:rsidRPr="00FF4C05" w:rsidRDefault="00E92212" w:rsidP="00E92212">
      <w:pPr>
        <w:spacing w:after="0"/>
        <w:ind w:firstLine="708"/>
        <w:jc w:val="both"/>
      </w:pPr>
      <w:r w:rsidRPr="00FF4C05">
        <w:t xml:space="preserve">изучает налоговое законодательство, осуществлять сбор и использование инструктивного материала; </w:t>
      </w:r>
    </w:p>
    <w:p w:rsidR="00E92212" w:rsidRPr="00FF4C05" w:rsidRDefault="00E92212" w:rsidP="00E92212">
      <w:pPr>
        <w:spacing w:after="0"/>
        <w:ind w:firstLine="708"/>
        <w:jc w:val="both"/>
      </w:pPr>
      <w:r w:rsidRPr="00FF4C05">
        <w:t>проводит экономические учебы в отделе, проводит разъяснительную работу среди налогоплательщиков;</w:t>
      </w:r>
    </w:p>
    <w:p w:rsidR="00E92212" w:rsidRDefault="00E92212" w:rsidP="00E92212">
      <w:pPr>
        <w:spacing w:after="0"/>
        <w:ind w:firstLine="708"/>
        <w:jc w:val="both"/>
      </w:pPr>
      <w:r w:rsidRPr="00FF4C05"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E92212" w:rsidRPr="00FF4C05" w:rsidRDefault="00E92212" w:rsidP="00E92212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</w:rPr>
      </w:pPr>
      <w:r w:rsidRPr="00124EF3">
        <w:rPr>
          <w:color w:val="000000"/>
        </w:rPr>
        <w:t>использует в  установленном порядке  федеральные</w:t>
      </w:r>
      <w:r w:rsidRPr="00FF4C05">
        <w:rPr>
          <w:color w:val="000000"/>
        </w:rPr>
        <w:t xml:space="preserve"> и региональные информационные ресурсы и сервисы,  необходимые для исполнения должностных обязанностей; </w:t>
      </w:r>
    </w:p>
    <w:p w:rsidR="00E92212" w:rsidRPr="00FF4C05" w:rsidRDefault="00E92212" w:rsidP="00E92212">
      <w:pPr>
        <w:spacing w:after="0"/>
        <w:ind w:firstLine="720"/>
        <w:jc w:val="both"/>
      </w:pPr>
      <w:r w:rsidRPr="00FF4C05">
        <w:t xml:space="preserve">осуществляет работу на компьютере, в том числе распечатку и выемку нормативных и рабочих материалов, </w:t>
      </w:r>
    </w:p>
    <w:p w:rsidR="00E92212" w:rsidRPr="00FF4C05" w:rsidRDefault="00E92212" w:rsidP="00E92212">
      <w:pPr>
        <w:spacing w:after="0"/>
        <w:ind w:firstLine="720"/>
        <w:jc w:val="both"/>
      </w:pPr>
      <w:r w:rsidRPr="00FF4C05">
        <w:lastRenderedPageBreak/>
        <w:t xml:space="preserve">использовать знания и опыт государственных служащих Отдела, повышать свою квалификацию, </w:t>
      </w:r>
    </w:p>
    <w:p w:rsidR="00E92212" w:rsidRPr="00FF4C05" w:rsidRDefault="00E92212" w:rsidP="00E92212">
      <w:pPr>
        <w:spacing w:after="0"/>
        <w:ind w:firstLine="720"/>
        <w:jc w:val="both"/>
      </w:pPr>
      <w:r w:rsidRPr="00FF4C05"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E92212" w:rsidRPr="00FF4C05" w:rsidRDefault="00E92212" w:rsidP="00E92212">
      <w:pPr>
        <w:spacing w:after="0"/>
        <w:ind w:firstLine="720"/>
        <w:jc w:val="both"/>
      </w:pPr>
      <w:r w:rsidRPr="00FF4C05">
        <w:t xml:space="preserve">обеспечивает сохранность служебного удостоверения, </w:t>
      </w:r>
    </w:p>
    <w:p w:rsidR="00E92212" w:rsidRPr="00FF4C05" w:rsidRDefault="00E92212" w:rsidP="00E9221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C05">
        <w:rPr>
          <w:rFonts w:ascii="Times New Roman" w:hAnsi="Times New Roman" w:cs="Times New Roman"/>
          <w:bCs/>
          <w:sz w:val="24"/>
          <w:szCs w:val="24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E92212" w:rsidRPr="00FF4C05" w:rsidRDefault="00E92212" w:rsidP="00E922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E92212" w:rsidRPr="00FF4C05" w:rsidRDefault="00E92212" w:rsidP="00E92212">
      <w:pPr>
        <w:tabs>
          <w:tab w:val="left" w:pos="7938"/>
        </w:tabs>
        <w:spacing w:after="0"/>
        <w:ind w:left="11" w:right="17" w:firstLine="720"/>
        <w:jc w:val="both"/>
        <w:rPr>
          <w:snapToGrid w:val="0"/>
        </w:rPr>
      </w:pPr>
      <w:r w:rsidRPr="00FF4C05">
        <w:rPr>
          <w:snapToGrid w:val="0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E92212" w:rsidRPr="00FF4C05" w:rsidRDefault="00E92212" w:rsidP="00E92212">
      <w:pPr>
        <w:spacing w:after="0"/>
        <w:ind w:firstLine="720"/>
        <w:jc w:val="both"/>
      </w:pPr>
      <w:r w:rsidRPr="00FF4C05"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92212" w:rsidRPr="00FF4C05" w:rsidRDefault="00E92212" w:rsidP="00E92212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FF4C05"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92212" w:rsidRPr="00FF4C05" w:rsidRDefault="00E92212" w:rsidP="00E92212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FF4C05"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E92212" w:rsidRDefault="00E92212" w:rsidP="00E92212">
      <w:pPr>
        <w:widowControl w:val="0"/>
        <w:spacing w:after="0" w:line="240" w:lineRule="auto"/>
        <w:ind w:firstLine="709"/>
        <w:jc w:val="both"/>
      </w:pPr>
      <w:r w:rsidRPr="00497460"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E92212" w:rsidRPr="00F43095" w:rsidRDefault="00E92212" w:rsidP="00E92212">
      <w:pPr>
        <w:spacing w:after="0"/>
        <w:ind w:firstLine="720"/>
        <w:jc w:val="both"/>
      </w:pPr>
      <w: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E92212" w:rsidRPr="00D47BE3" w:rsidRDefault="00E92212" w:rsidP="00E92212">
      <w:pPr>
        <w:widowControl w:val="0"/>
        <w:spacing w:after="0" w:line="240" w:lineRule="auto"/>
        <w:ind w:firstLine="709"/>
        <w:jc w:val="both"/>
      </w:pPr>
      <w:r w:rsidRPr="00640CB2">
        <w:t>участвовать в контрольных мероприятиях</w:t>
      </w:r>
      <w:r w:rsidRPr="00D47BE3">
        <w:t>;</w:t>
      </w:r>
    </w:p>
    <w:p w:rsidR="00E92212" w:rsidRPr="00F43095" w:rsidRDefault="00E92212" w:rsidP="00E92212">
      <w:pPr>
        <w:spacing w:after="0"/>
        <w:ind w:firstLine="720"/>
        <w:jc w:val="both"/>
      </w:pPr>
      <w: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E92212" w:rsidRPr="005A5410" w:rsidRDefault="00E92212" w:rsidP="00E92212">
      <w:pPr>
        <w:spacing w:after="0"/>
        <w:ind w:firstLine="720"/>
        <w:jc w:val="both"/>
      </w:pPr>
      <w:r w:rsidRPr="005A5410"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E92212" w:rsidRPr="005A5410" w:rsidRDefault="00E92212" w:rsidP="00E92212">
      <w:pPr>
        <w:spacing w:after="0"/>
        <w:ind w:firstLine="720"/>
        <w:jc w:val="both"/>
      </w:pPr>
      <w:r w:rsidRPr="005A5410">
        <w:t>на защиту своих персональных данных;</w:t>
      </w:r>
    </w:p>
    <w:p w:rsidR="00E92212" w:rsidRPr="005A5410" w:rsidRDefault="00E92212" w:rsidP="00E92212">
      <w:pPr>
        <w:spacing w:after="0"/>
        <w:ind w:firstLine="720"/>
        <w:jc w:val="both"/>
      </w:pPr>
      <w:r w:rsidRPr="005A5410">
        <w:t>на профессиональное развитие в порядке, установленном законодательством Российской Федерации;</w:t>
      </w:r>
    </w:p>
    <w:p w:rsidR="00E92212" w:rsidRDefault="00E92212" w:rsidP="00E92212">
      <w:pPr>
        <w:spacing w:after="0"/>
        <w:ind w:firstLine="720"/>
        <w:jc w:val="both"/>
      </w:pPr>
      <w:r w:rsidRPr="005A5410">
        <w:t>осуществлять иные права, предусмотренные Положением об Инспекции, иными нормативными актами.</w:t>
      </w:r>
    </w:p>
    <w:p w:rsidR="00655F63" w:rsidRPr="00D245BB" w:rsidRDefault="00655F63" w:rsidP="00655F63">
      <w:pPr>
        <w:widowControl w:val="0"/>
        <w:spacing w:after="0" w:line="240" w:lineRule="auto"/>
        <w:ind w:firstLine="709"/>
        <w:contextualSpacing/>
        <w:jc w:val="both"/>
      </w:pPr>
      <w:r w:rsidRPr="00D245BB">
        <w:t>10. </w:t>
      </w:r>
      <w:proofErr w:type="gramStart"/>
      <w:r>
        <w:t>Г</w:t>
      </w:r>
      <w:r w:rsidRPr="00D245BB"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245BB"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</w:t>
      </w:r>
      <w:r>
        <w:t>3</w:t>
      </w:r>
      <w:r w:rsidRPr="00D245BB">
        <w:t>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D245BB">
        <w:t>.О</w:t>
      </w:r>
      <w:proofErr w:type="gramEnd"/>
      <w:r w:rsidRPr="00D245BB"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lastRenderedPageBreak/>
        <w:t>Государственный налоговый инспектор  несёт персональную ответственность: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неисполнение  (ненадлежащее исполнение) должностных обязанностей, предусмотренных должностным регламентом;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некачественное и несвоевременное выполнение задач, возложенных на отдел;    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действия или бездействие, ведущие к нарушению прав и законных интересов граждан;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ограничений, запретов, связанных с прохождением государственной гражданской службы;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 xml:space="preserve">несоблюдение установленного порядка работы с конфиденциальной информацией;  </w:t>
      </w:r>
    </w:p>
    <w:p w:rsidR="00105065" w:rsidRPr="00497460" w:rsidRDefault="00105065" w:rsidP="00105065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Pr="00497460">
        <w:t>несоблюдение Кодекса этики и принципов служебного поведения государственных гражданских служащих;</w:t>
      </w:r>
    </w:p>
    <w:p w:rsidR="00105065" w:rsidRPr="00497460" w:rsidRDefault="00105065" w:rsidP="00105065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7"/>
        </w:rPr>
        <w:t xml:space="preserve">за </w:t>
      </w:r>
      <w:r w:rsidRPr="00497460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105065" w:rsidRPr="000B21DB" w:rsidRDefault="00105065" w:rsidP="00105065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</w:rPr>
        <w:t xml:space="preserve">за несоблюдение государственной и </w:t>
      </w:r>
      <w:r w:rsidRPr="00497460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105065" w:rsidRPr="00497460" w:rsidRDefault="00105065" w:rsidP="00105065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-3"/>
        </w:rPr>
        <w:t>за несоблюдение служебной и исполнительской дисциплины.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</w:t>
      </w:r>
      <w:r w:rsidR="002007E8">
        <w:rPr>
          <w:rFonts w:ascii="Times New Roman CYR" w:hAnsi="Times New Roman CYR" w:cs="Times New Roman CYR"/>
        </w:rPr>
        <w:t>б</w:t>
      </w:r>
      <w:r w:rsidRPr="008349D5">
        <w:rPr>
          <w:rFonts w:ascii="Times New Roman CYR" w:hAnsi="Times New Roman CYR" w:cs="Times New Roman CYR"/>
        </w:rPr>
        <w:t xml:space="preserve"> отделе </w:t>
      </w:r>
      <w:r w:rsidR="002007E8">
        <w:rPr>
          <w:rFonts w:ascii="Times New Roman CYR" w:hAnsi="Times New Roman CYR" w:cs="Times New Roman CYR"/>
        </w:rPr>
        <w:t xml:space="preserve">камеральных проверок № </w:t>
      </w:r>
      <w:r w:rsidR="00E92212">
        <w:rPr>
          <w:rFonts w:ascii="Times New Roman CYR" w:hAnsi="Times New Roman CYR" w:cs="Times New Roman CYR"/>
        </w:rPr>
        <w:t>3</w:t>
      </w:r>
      <w:r w:rsidR="002007E8">
        <w:rPr>
          <w:rFonts w:ascii="Times New Roman CYR" w:hAnsi="Times New Roman CYR" w:cs="Times New Roman CYR"/>
        </w:rPr>
        <w:t xml:space="preserve"> </w:t>
      </w:r>
      <w:r w:rsidRPr="008349D5">
        <w:rPr>
          <w:rFonts w:ascii="Times New Roman CYR" w:hAnsi="Times New Roman CYR" w:cs="Times New Roman CYR"/>
        </w:rPr>
        <w:t>и настоящим регламентом, в рамках задач, поставленных начальником отдела.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13.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 xml:space="preserve"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</w:t>
      </w:r>
      <w:r w:rsidR="002007E8" w:rsidRPr="008349D5">
        <w:rPr>
          <w:rFonts w:ascii="Times New Roman CYR" w:hAnsi="Times New Roman CYR" w:cs="Times New Roman CYR"/>
        </w:rPr>
        <w:t xml:space="preserve">отделе </w:t>
      </w:r>
      <w:r w:rsidR="002007E8">
        <w:rPr>
          <w:rFonts w:ascii="Times New Roman CYR" w:hAnsi="Times New Roman CYR" w:cs="Times New Roman CYR"/>
        </w:rPr>
        <w:t xml:space="preserve">камеральных проверок № </w:t>
      </w:r>
      <w:r w:rsidR="00E92212">
        <w:rPr>
          <w:rFonts w:ascii="Times New Roman CYR" w:hAnsi="Times New Roman CYR" w:cs="Times New Roman CYR"/>
        </w:rPr>
        <w:t>3</w:t>
      </w:r>
      <w:r w:rsidR="002007E8">
        <w:rPr>
          <w:rFonts w:ascii="Times New Roman CYR" w:hAnsi="Times New Roman CYR" w:cs="Times New Roman CYR"/>
        </w:rPr>
        <w:t xml:space="preserve"> </w:t>
      </w:r>
      <w:r w:rsidRPr="008349D5">
        <w:rPr>
          <w:rFonts w:ascii="Times New Roman CYR" w:hAnsi="Times New Roman CYR" w:cs="Times New Roman CYR"/>
        </w:rPr>
        <w:t>и настоящим регламентом, связанным с непосредственным  выполнением задач, поставленных начальником отдела.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вправе или обязан участвовать при подготовке 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B30F3" w:rsidRDefault="00EB30F3" w:rsidP="00EB30F3">
      <w:pPr>
        <w:spacing w:after="0"/>
        <w:ind w:firstLine="720"/>
        <w:jc w:val="both"/>
      </w:pPr>
      <w:r w:rsidRPr="002E74A2"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положений об отделе и инспекции;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B3A91" w:rsidRDefault="00EB30F3" w:rsidP="001B3A91">
      <w:pPr>
        <w:widowControl w:val="0"/>
        <w:spacing w:after="0" w:line="240" w:lineRule="auto"/>
        <w:ind w:firstLine="709"/>
        <w:jc w:val="both"/>
      </w:pPr>
      <w:r w:rsidRPr="008349D5">
        <w:t>16.</w:t>
      </w:r>
      <w:r w:rsidRPr="008349D5">
        <w:rPr>
          <w:lang w:val="en-US"/>
        </w:rPr>
        <w:t> </w:t>
      </w:r>
      <w:r w:rsidRPr="0023650A">
        <w:t xml:space="preserve">В соответствии со своими должностными обязанностями </w:t>
      </w:r>
      <w:r>
        <w:t>государственный налоговый инспектор</w:t>
      </w:r>
      <w:r w:rsidRPr="0087452E">
        <w:t xml:space="preserve"> </w:t>
      </w:r>
      <w:r w:rsidR="001B3A91" w:rsidRPr="0023650A">
        <w:t xml:space="preserve">отдела </w:t>
      </w:r>
      <w:r w:rsidR="00105DDD">
        <w:t>камеральных</w:t>
      </w:r>
      <w:r w:rsidR="001B3A91">
        <w:t xml:space="preserve"> проверок № </w:t>
      </w:r>
      <w:r w:rsidR="00E92212">
        <w:t>3</w:t>
      </w:r>
      <w:r w:rsidR="001B3A91">
        <w:t xml:space="preserve"> </w:t>
      </w:r>
      <w:r w:rsidR="001B3A91" w:rsidRPr="0023650A">
        <w:t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г. Орску Оренбургской области.</w:t>
      </w:r>
    </w:p>
    <w:p w:rsidR="001B3A91" w:rsidRDefault="001B3A91" w:rsidP="00EB30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0C7169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EB30F3" w:rsidRPr="000C7169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2007E8" w:rsidRPr="00883C76" w:rsidRDefault="00EB30F3" w:rsidP="002007E8">
      <w:pPr>
        <w:spacing w:after="0" w:line="240" w:lineRule="auto"/>
        <w:ind w:firstLine="720"/>
        <w:jc w:val="both"/>
      </w:pPr>
      <w:r w:rsidRPr="008349D5">
        <w:t>17.</w:t>
      </w:r>
      <w:r w:rsidRPr="008349D5">
        <w:rPr>
          <w:lang w:val="en-US"/>
        </w:rPr>
        <w:t> </w:t>
      </w:r>
      <w:proofErr w:type="gramStart"/>
      <w:r w:rsidR="002007E8" w:rsidRPr="00EB6E97">
        <w:t xml:space="preserve">Взаимодействие специалиста 1 разряда </w:t>
      </w:r>
      <w:r w:rsidR="002007E8" w:rsidRPr="00883C76">
        <w:t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</w:t>
      </w:r>
      <w:proofErr w:type="gramEnd"/>
      <w:r w:rsidR="002007E8" w:rsidRPr="00883C76">
        <w:t xml:space="preserve"> </w:t>
      </w:r>
      <w:proofErr w:type="gramStart"/>
      <w:r w:rsidR="002007E8" w:rsidRPr="00883C76"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Default="00EB30F3" w:rsidP="00EB30F3">
      <w:pPr>
        <w:spacing w:after="0"/>
        <w:ind w:firstLine="708"/>
        <w:jc w:val="both"/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t>государственный налоговый инспектор</w:t>
      </w:r>
      <w:r w:rsidRPr="0031335D">
        <w:rPr>
          <w:color w:val="FF0000"/>
        </w:rPr>
        <w:t xml:space="preserve"> </w:t>
      </w:r>
      <w:r w:rsidR="002007E8" w:rsidRPr="002007E8">
        <w:t>о</w:t>
      </w:r>
      <w:r w:rsidRPr="002007E8">
        <w:t>т</w:t>
      </w:r>
      <w:r>
        <w:t xml:space="preserve">дела </w:t>
      </w:r>
      <w:r w:rsidRPr="00F60472">
        <w:t>Инспекции осуществляет организационное обеспечение оказания следующих видов государственных услуг:</w:t>
      </w:r>
      <w:r>
        <w:t xml:space="preserve"> </w:t>
      </w:r>
    </w:p>
    <w:p w:rsidR="00EB30F3" w:rsidRDefault="00EB30F3" w:rsidP="00EB30F3">
      <w:pPr>
        <w:spacing w:after="0"/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EB30F3" w:rsidRDefault="00EB30F3" w:rsidP="00EB30F3">
      <w:pPr>
        <w:spacing w:after="0"/>
        <w:ind w:firstLine="720"/>
        <w:jc w:val="both"/>
      </w:pPr>
      <w: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EB30F3" w:rsidRDefault="00EB30F3" w:rsidP="00EB30F3">
      <w:pPr>
        <w:spacing w:after="0"/>
        <w:ind w:firstLine="540"/>
        <w:jc w:val="both"/>
      </w:pPr>
      <w:r>
        <w:t xml:space="preserve">  иных услуг</w:t>
      </w:r>
      <w:r w:rsidRPr="00E83F35">
        <w:t>.</w:t>
      </w:r>
    </w:p>
    <w:p w:rsidR="00B047BC" w:rsidRDefault="00B047BC" w:rsidP="00EB30F3">
      <w:pPr>
        <w:spacing w:after="0"/>
        <w:ind w:firstLine="540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jc w:val="both"/>
      </w:pP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B30F3" w:rsidRPr="008349D5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B30F3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</w:t>
      </w:r>
      <w:r w:rsidR="00A13C35">
        <w:rPr>
          <w:rFonts w:ascii="Times New Roman CYR" w:hAnsi="Times New Roman CYR" w:cs="Times New Roman CYR"/>
        </w:rPr>
        <w:t>х действий, принимаемых решений</w:t>
      </w:r>
      <w:r w:rsidR="00A13C35" w:rsidRPr="00A13C35">
        <w:rPr>
          <w:rFonts w:ascii="Times New Roman CYR" w:hAnsi="Times New Roman CYR" w:cs="Times New Roman CYR"/>
        </w:rPr>
        <w:t>;</w:t>
      </w:r>
    </w:p>
    <w:p w:rsidR="00A13C35" w:rsidRPr="00E65E00" w:rsidRDefault="00A13C35" w:rsidP="00A13C35">
      <w:pPr>
        <w:ind w:firstLine="720"/>
        <w:jc w:val="both"/>
      </w:pPr>
      <w:r>
        <w:t xml:space="preserve">ростом </w:t>
      </w:r>
      <w:proofErr w:type="spellStart"/>
      <w:r>
        <w:t>доначисленных</w:t>
      </w:r>
      <w:proofErr w:type="spellEnd"/>
      <w:r>
        <w:t xml:space="preserve"> по результатам налоговых проверок сумм налогов, администрируемых ФНС России и полноте поступления их в бюджет.</w:t>
      </w:r>
      <w:bookmarkStart w:id="0" w:name="_GoBack"/>
      <w:bookmarkEnd w:id="0"/>
    </w:p>
    <w:sectPr w:rsidR="00A13C35" w:rsidRPr="00E65E00" w:rsidSect="00E92212">
      <w:pgSz w:w="12240" w:h="15840"/>
      <w:pgMar w:top="340" w:right="851" w:bottom="34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F7F15"/>
    <w:multiLevelType w:val="hybridMultilevel"/>
    <w:tmpl w:val="CB46E9BA"/>
    <w:lvl w:ilvl="0" w:tplc="A8F8AA0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00707"/>
    <w:rsid w:val="000853AD"/>
    <w:rsid w:val="00105065"/>
    <w:rsid w:val="00105DDD"/>
    <w:rsid w:val="00106F94"/>
    <w:rsid w:val="00140D20"/>
    <w:rsid w:val="001B3A91"/>
    <w:rsid w:val="002007E8"/>
    <w:rsid w:val="00484064"/>
    <w:rsid w:val="00560DCA"/>
    <w:rsid w:val="00643254"/>
    <w:rsid w:val="00655F63"/>
    <w:rsid w:val="006A1664"/>
    <w:rsid w:val="00706050"/>
    <w:rsid w:val="00832AE9"/>
    <w:rsid w:val="0085434E"/>
    <w:rsid w:val="00896F06"/>
    <w:rsid w:val="008B57C6"/>
    <w:rsid w:val="008D1E1D"/>
    <w:rsid w:val="008D3E40"/>
    <w:rsid w:val="009507EB"/>
    <w:rsid w:val="00952BF3"/>
    <w:rsid w:val="00A05F6E"/>
    <w:rsid w:val="00A13C35"/>
    <w:rsid w:val="00B00707"/>
    <w:rsid w:val="00B047BC"/>
    <w:rsid w:val="00BC4DED"/>
    <w:rsid w:val="00C2254E"/>
    <w:rsid w:val="00C61C52"/>
    <w:rsid w:val="00CD47C4"/>
    <w:rsid w:val="00CF2171"/>
    <w:rsid w:val="00D155F0"/>
    <w:rsid w:val="00E330A6"/>
    <w:rsid w:val="00E813CE"/>
    <w:rsid w:val="00E92212"/>
    <w:rsid w:val="00EB30F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707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0070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rsid w:val="00B00707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character" w:customStyle="1" w:styleId="10">
    <w:name w:val="Заголовок 1 Знак"/>
    <w:basedOn w:val="a0"/>
    <w:link w:val="1"/>
    <w:locked/>
    <w:rsid w:val="00B00707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a4">
    <w:name w:val="Нормальный (таблица)"/>
    <w:basedOn w:val="a"/>
    <w:next w:val="a"/>
    <w:rsid w:val="00B007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lang w:eastAsia="ru-RU"/>
    </w:rPr>
  </w:style>
  <w:style w:type="paragraph" w:customStyle="1" w:styleId="ConsPlusNormal">
    <w:name w:val="ConsPlusNormal"/>
    <w:link w:val="ConsPlusNormal0"/>
    <w:rsid w:val="00B0070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Plain Text"/>
    <w:basedOn w:val="a"/>
    <w:link w:val="a6"/>
    <w:rsid w:val="00B00707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locked/>
    <w:rsid w:val="00B00707"/>
    <w:rPr>
      <w:rFonts w:ascii="Courier New" w:eastAsia="Calibri" w:hAnsi="Courier New"/>
      <w:lang w:val="ru-RU" w:eastAsia="ru-RU" w:bidi="ar-SA"/>
    </w:rPr>
  </w:style>
  <w:style w:type="paragraph" w:styleId="a7">
    <w:name w:val="footnote text"/>
    <w:basedOn w:val="a"/>
    <w:link w:val="a8"/>
    <w:rsid w:val="00B00707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locked/>
    <w:rsid w:val="00B00707"/>
    <w:rPr>
      <w:rFonts w:ascii="Calibri" w:hAnsi="Calibri"/>
      <w:lang w:val="ru-RU" w:eastAsia="en-US" w:bidi="ar-SA"/>
    </w:rPr>
  </w:style>
  <w:style w:type="character" w:customStyle="1" w:styleId="ListParagraphChar">
    <w:name w:val="List Paragraph Char"/>
    <w:link w:val="11"/>
    <w:locked/>
    <w:rsid w:val="00B00707"/>
    <w:rPr>
      <w:sz w:val="22"/>
      <w:lang w:val="en-US" w:bidi="ar-SA"/>
    </w:rPr>
  </w:style>
  <w:style w:type="paragraph" w:customStyle="1" w:styleId="11">
    <w:name w:val="Абзац списка1"/>
    <w:basedOn w:val="a"/>
    <w:link w:val="ListParagraphChar"/>
    <w:rsid w:val="00B00707"/>
    <w:pPr>
      <w:spacing w:after="0" w:line="240" w:lineRule="auto"/>
      <w:ind w:left="720"/>
      <w:contextualSpacing/>
      <w:jc w:val="both"/>
    </w:pPr>
    <w:rPr>
      <w:sz w:val="22"/>
      <w:szCs w:val="20"/>
      <w:lang w:val="en-US"/>
    </w:rPr>
  </w:style>
  <w:style w:type="paragraph" w:customStyle="1" w:styleId="a9">
    <w:name w:val="Таблицы (моноширинный)"/>
    <w:basedOn w:val="a"/>
    <w:next w:val="a"/>
    <w:rsid w:val="00B007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ConsPlusNormal0">
    <w:name w:val="ConsPlusNormal Знак"/>
    <w:link w:val="ConsPlusNormal"/>
    <w:locked/>
    <w:rsid w:val="00B00707"/>
    <w:rPr>
      <w:rFonts w:ascii="Arial" w:eastAsia="Calibri" w:hAnsi="Arial" w:cs="Arial"/>
      <w:lang w:val="ru-RU" w:eastAsia="ru-RU" w:bidi="ar-SA"/>
    </w:rPr>
  </w:style>
  <w:style w:type="paragraph" w:styleId="aa">
    <w:name w:val="Body Text Indent"/>
    <w:basedOn w:val="a"/>
    <w:link w:val="ab"/>
    <w:rsid w:val="00BC4DED"/>
    <w:pPr>
      <w:spacing w:after="120" w:line="240" w:lineRule="auto"/>
      <w:ind w:left="283"/>
    </w:pPr>
    <w:rPr>
      <w:rFonts w:eastAsia="Calibri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C4DED"/>
    <w:rPr>
      <w:rFonts w:eastAsia="Calibri"/>
      <w:sz w:val="24"/>
      <w:szCs w:val="24"/>
    </w:rPr>
  </w:style>
  <w:style w:type="paragraph" w:styleId="ac">
    <w:name w:val="No Spacing"/>
    <w:link w:val="ad"/>
    <w:uiPriority w:val="1"/>
    <w:qFormat/>
    <w:rsid w:val="00106F94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106F94"/>
    <w:rPr>
      <w:rFonts w:ascii="Calibri" w:hAnsi="Calibri"/>
      <w:sz w:val="22"/>
      <w:szCs w:val="22"/>
      <w:lang w:val="en-US" w:eastAsia="en-US" w:bidi="en-US"/>
    </w:rPr>
  </w:style>
  <w:style w:type="paragraph" w:styleId="ae">
    <w:name w:val="List Paragraph"/>
    <w:basedOn w:val="a"/>
    <w:link w:val="af"/>
    <w:uiPriority w:val="34"/>
    <w:qFormat/>
    <w:rsid w:val="00106F94"/>
    <w:pPr>
      <w:spacing w:after="0" w:line="240" w:lineRule="auto"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06F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2560</Words>
  <Characters>20442</Characters>
  <Application>Microsoft Office Word</Application>
  <DocSecurity>0</DocSecurity>
  <Lines>170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22957</CharactersWithSpaces>
  <SharedDoc>false</SharedDoc>
  <HLinks>
    <vt:vector size="24" baseType="variant"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5614-55-355</dc:creator>
  <cp:lastModifiedBy>INET</cp:lastModifiedBy>
  <cp:revision>3</cp:revision>
  <dcterms:created xsi:type="dcterms:W3CDTF">2019-03-13T07:51:00Z</dcterms:created>
  <dcterms:modified xsi:type="dcterms:W3CDTF">2019-03-19T07:01:00Z</dcterms:modified>
</cp:coreProperties>
</file>